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AF814" w14:textId="77777777" w:rsidR="00DE6B7B" w:rsidRPr="00542983" w:rsidRDefault="00024B5A" w:rsidP="00A56C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proofErr w:type="gramStart"/>
      <w:r w:rsidRPr="00542983">
        <w:rPr>
          <w:rFonts w:ascii="Times New Roman" w:eastAsia="Times New Roman" w:hAnsi="Times New Roman" w:cs="Times New Roman"/>
          <w:b/>
          <w:sz w:val="24"/>
          <w:szCs w:val="24"/>
        </w:rPr>
        <w:t>2.Б</w:t>
      </w:r>
      <w:proofErr w:type="gramEnd"/>
      <w:r w:rsidRPr="00542983">
        <w:rPr>
          <w:rFonts w:ascii="Times New Roman" w:eastAsia="Times New Roman" w:hAnsi="Times New Roman" w:cs="Times New Roman"/>
          <w:b/>
          <w:sz w:val="24"/>
          <w:szCs w:val="24"/>
        </w:rPr>
        <w:t xml:space="preserve">2 Производственная (клиническая) практика </w:t>
      </w:r>
    </w:p>
    <w:p w14:paraId="4FFBCB57" w14:textId="77777777" w:rsidR="00DE6B7B" w:rsidRPr="00542983" w:rsidRDefault="00024B5A" w:rsidP="00A56C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b/>
          <w:sz w:val="24"/>
          <w:szCs w:val="24"/>
        </w:rPr>
        <w:t>(стационарная, базовая часть)</w:t>
      </w:r>
    </w:p>
    <w:tbl>
      <w:tblPr>
        <w:tblStyle w:val="afff5"/>
        <w:tblW w:w="99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37"/>
        <w:gridCol w:w="5784"/>
      </w:tblGrid>
      <w:tr w:rsidR="00A42228" w:rsidRPr="00542983" w14:paraId="4BF79814" w14:textId="77777777" w:rsidTr="0070259E">
        <w:trPr>
          <w:trHeight w:val="103"/>
        </w:trPr>
        <w:tc>
          <w:tcPr>
            <w:tcW w:w="4137" w:type="dxa"/>
            <w:shd w:val="clear" w:color="auto" w:fill="auto"/>
          </w:tcPr>
          <w:p w14:paraId="20B04628" w14:textId="77777777" w:rsidR="00DE6B7B" w:rsidRPr="00542983" w:rsidRDefault="00024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98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Специальность:</w:t>
            </w:r>
          </w:p>
        </w:tc>
        <w:tc>
          <w:tcPr>
            <w:tcW w:w="5784" w:type="dxa"/>
            <w:shd w:val="clear" w:color="auto" w:fill="auto"/>
          </w:tcPr>
          <w:p w14:paraId="42AB981E" w14:textId="5E55A842" w:rsidR="00DE6B7B" w:rsidRPr="00542983" w:rsidRDefault="00024B5A" w:rsidP="0034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31.08.62 </w:t>
            </w:r>
            <w:proofErr w:type="spellStart"/>
            <w:r w:rsidRPr="00542983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 w:rsidRPr="00542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и лечение</w:t>
            </w:r>
          </w:p>
        </w:tc>
      </w:tr>
    </w:tbl>
    <w:p w14:paraId="15CC1643" w14:textId="77777777" w:rsidR="00A56C43" w:rsidRDefault="00A56C4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29E8FC" w14:textId="093A1F36" w:rsidR="00DE6B7B" w:rsidRPr="00542983" w:rsidRDefault="00024B5A" w:rsidP="00A56C4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>Основная литература</w:t>
      </w:r>
    </w:p>
    <w:p w14:paraId="26DBB92E" w14:textId="4A3ECA4E" w:rsidR="00DE6B7B" w:rsidRPr="00542983" w:rsidRDefault="000C79DD" w:rsidP="00A56C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Войнов</w:t>
      </w:r>
      <w:proofErr w:type="spellEnd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 В.А. Патофизиология сердца </w:t>
      </w:r>
      <w:r w:rsidRPr="00542983">
        <w:rPr>
          <w:rFonts w:ascii="Times New Roman" w:eastAsia="Times New Roman" w:hAnsi="Times New Roman" w:cs="Times New Roman"/>
          <w:sz w:val="24"/>
          <w:szCs w:val="24"/>
        </w:rPr>
        <w:t>и сосудов: учебное пособие / В.</w:t>
      </w:r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>Войнов</w:t>
      </w:r>
      <w:proofErr w:type="spellEnd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. - Москва: Издательство Бином, 2020. - 206 с. </w:t>
      </w:r>
    </w:p>
    <w:p w14:paraId="565BE4F0" w14:textId="1DB60B48" w:rsidR="00DE6B7B" w:rsidRPr="00542983" w:rsidRDefault="000C79DD" w:rsidP="00A56C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>Иоселиани Д.Г.</w:t>
      </w:r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 Коронарное </w:t>
      </w:r>
      <w:proofErr w:type="spellStart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>стентирование</w:t>
      </w:r>
      <w:proofErr w:type="spellEnd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>стенты</w:t>
      </w:r>
      <w:proofErr w:type="spellEnd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/ Иоселиани Д.Г., Асадов Д.А., </w:t>
      </w:r>
      <w:proofErr w:type="spellStart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>Бабунашвили</w:t>
      </w:r>
      <w:proofErr w:type="spellEnd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 А.М. - М.: ГЭОТАР-Медиа, 2019. - 256 с. - Режим доступа: https://www.rosmedlib.ru/book/ISBN9785970449318.html</w:t>
      </w:r>
    </w:p>
    <w:p w14:paraId="1E6AB31E" w14:textId="77777777" w:rsidR="00DE6B7B" w:rsidRPr="00542983" w:rsidRDefault="00024B5A" w:rsidP="00A56C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Интервенционная кардиология. Практическое руководство: перевод третьего английского издания / Т. Н.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Нгуен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[и др.]; пер. с англ. Ю. М. Чеснова, 2014. - 376 с.</w:t>
      </w:r>
    </w:p>
    <w:p w14:paraId="7E6636E6" w14:textId="29662A67" w:rsidR="00DE6B7B" w:rsidRPr="00542983" w:rsidRDefault="000C79DD" w:rsidP="00A56C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>Каган И.</w:t>
      </w:r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И. Клиническая анатомия сердца: иллюстрированный авторский цикл лекций / Каган И. И. - Москва: ГЭОТАР-Медиа, 2018. - 128 с. - Текст: электронный // URL: https://www.rosmedlib.ru/book/ISBN9785970448052.html </w:t>
      </w:r>
    </w:p>
    <w:p w14:paraId="32550DD1" w14:textId="41D705B1" w:rsidR="00DE6B7B" w:rsidRPr="00542983" w:rsidRDefault="000C79DD" w:rsidP="00A56C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>Коков Л.</w:t>
      </w:r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С. Интервенционная радиология / Под ред. проф. Л. С. </w:t>
      </w:r>
      <w:proofErr w:type="spellStart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>Кокова</w:t>
      </w:r>
      <w:proofErr w:type="spellEnd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 - Москва: ГЭОТАР-Медиа, 2008. - 192 с. - Текст: электронный // URL: https://www.rosmedlib.ru/book/ISBN9785970408674.html </w:t>
      </w:r>
    </w:p>
    <w:p w14:paraId="03FFD2F0" w14:textId="77777777" w:rsidR="00DE6B7B" w:rsidRPr="00542983" w:rsidRDefault="00024B5A" w:rsidP="00A56C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Лапп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>, Х. Принципы интервенционной кардиологии. Диагностическая и лечебная катетеризация сердца. - Москва: Медицинская литература, 2019. - 450 с.</w:t>
      </w:r>
    </w:p>
    <w:p w14:paraId="084BE3A9" w14:textId="77777777" w:rsidR="00DE6B7B" w:rsidRPr="00542983" w:rsidRDefault="00024B5A" w:rsidP="00A56C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Лучевая диагностика. Артерии и вены. - Москва: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МЕДпресс-информ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>, 2018. - 319 с.</w:t>
      </w:r>
    </w:p>
    <w:p w14:paraId="62696CC9" w14:textId="77777777" w:rsidR="00DE6B7B" w:rsidRPr="00542983" w:rsidRDefault="00024B5A" w:rsidP="00A56C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Рентгенэндоваскулярная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хирургия: национальное руководство: в 4-х т. / под ред. Б.Г.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Алекяна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. Т. 1: Врожденные пороки сердца. - Москва: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Литтерра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>, 2017. - 573 с.</w:t>
      </w:r>
    </w:p>
    <w:p w14:paraId="017F432D" w14:textId="77777777" w:rsidR="00DE6B7B" w:rsidRPr="00542983" w:rsidRDefault="00024B5A" w:rsidP="00A56C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Рентгенэндоваскулярная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хирургия: национальное руководство: в 4-х т. / под ред. Б.Г.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Алекяна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. Т. 2: Ишемическая болезнь сердца. - Москва: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Литтерра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>, 2017. - 788 с.</w:t>
      </w:r>
    </w:p>
    <w:p w14:paraId="0A40B4E5" w14:textId="77777777" w:rsidR="00DE6B7B" w:rsidRPr="00542983" w:rsidRDefault="00024B5A" w:rsidP="00A56C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Рентгенэндоваскулярная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хирургия: национальное руководство: в 4-х т. / под ред. Б.Г.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Алекяна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. Т. 3: Сосудистые, неврологические, хирургические, онкологические, гинекологические и урологические заболевания. - Москва: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Литтерра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>, 2017. - 595 с.</w:t>
      </w:r>
    </w:p>
    <w:p w14:paraId="6F687AB9" w14:textId="77777777" w:rsidR="00DE6B7B" w:rsidRPr="00542983" w:rsidRDefault="00024B5A" w:rsidP="00A56C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Рентгенэндоваскулярная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хирургия: национальное руководство: в 4-х т. / под ред. Б.Г.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Алекяна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. Т. 4: Структурные заболевания сердца. - Москва: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Литтерра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>, 2017. - 279 с.</w:t>
      </w:r>
    </w:p>
    <w:p w14:paraId="16390621" w14:textId="45F46968" w:rsidR="00DE6B7B" w:rsidRPr="00542983" w:rsidRDefault="000C79DD" w:rsidP="00A56C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Созыкин </w:t>
      </w:r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>А.В. Основы ангиографии коронарных артерий: для врачей клинических специальностей / А. В. Созыкин. - Москва: ИД МЕДПРАКТИКА-М, 2014. - 88 с.</w:t>
      </w:r>
    </w:p>
    <w:p w14:paraId="24ACE60C" w14:textId="24AA8BAC" w:rsidR="00DE6B7B" w:rsidRPr="00542983" w:rsidRDefault="000C79DD" w:rsidP="00A56C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Хубутия</w:t>
      </w:r>
      <w:proofErr w:type="spellEnd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 М.Ш. </w:t>
      </w:r>
      <w:proofErr w:type="spellStart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>Реперфузионная</w:t>
      </w:r>
      <w:proofErr w:type="spellEnd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 терапия в остром периоде инфаркта миокарда / </w:t>
      </w: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М.Ш.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Хубутия</w:t>
      </w:r>
      <w:proofErr w:type="spellEnd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Г.А.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Газарян</w:t>
      </w:r>
      <w:proofErr w:type="spellEnd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2983">
        <w:rPr>
          <w:rFonts w:ascii="Times New Roman" w:eastAsia="Times New Roman" w:hAnsi="Times New Roman" w:cs="Times New Roman"/>
          <w:sz w:val="24"/>
          <w:szCs w:val="24"/>
        </w:rPr>
        <w:t>И.В. Захаров</w:t>
      </w:r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. - Москва: ГЭОТАР-Медиа, 2010. - 168 с. - Текст: электронный // URL: https://www.rosmedlib.ru/book/ISBN9785970418567.html </w:t>
      </w:r>
    </w:p>
    <w:p w14:paraId="18022DD5" w14:textId="74D4949B" w:rsidR="00DE6B7B" w:rsidRPr="00542983" w:rsidRDefault="000C79DD" w:rsidP="00A56C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Шрёдер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Ю. </w:t>
      </w:r>
      <w:proofErr w:type="spellStart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>Эндоваскулярные</w:t>
      </w:r>
      <w:proofErr w:type="spellEnd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 вмешательства на периферических сосудах: иллюстрированное руководство / Ю.</w:t>
      </w: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Шрёдер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>; под общ. ред. проф. С.</w:t>
      </w:r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>Абугова</w:t>
      </w:r>
      <w:proofErr w:type="spellEnd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. - Москва: </w:t>
      </w:r>
      <w:proofErr w:type="spellStart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>МЕДпресс-информ</w:t>
      </w:r>
      <w:proofErr w:type="spellEnd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>, 2014. - 276 с.</w:t>
      </w:r>
    </w:p>
    <w:p w14:paraId="26A50532" w14:textId="04B3B3F4" w:rsidR="00DE6B7B" w:rsidRPr="00542983" w:rsidRDefault="00282457" w:rsidP="00A56C43">
      <w:pPr>
        <w:pBdr>
          <w:top w:val="nil"/>
          <w:left w:val="nil"/>
          <w:bottom w:val="nil"/>
          <w:right w:val="nil"/>
          <w:between w:val="nil"/>
        </w:pBdr>
        <w:tabs>
          <w:tab w:val="left" w:pos="3392"/>
        </w:tabs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FE76E1" w14:textId="780CBCE6" w:rsidR="00542983" w:rsidRDefault="00024B5A" w:rsidP="00A56C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</w:t>
      </w:r>
    </w:p>
    <w:p w14:paraId="1BB7C376" w14:textId="77777777" w:rsidR="00A56C43" w:rsidRPr="00542983" w:rsidRDefault="00A56C43" w:rsidP="00A56C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8B2775C" w14:textId="77777777" w:rsidR="00DE6B7B" w:rsidRPr="00542983" w:rsidRDefault="00024B5A" w:rsidP="00A56C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lastRenderedPageBreak/>
        <w:t>Голощапов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-Аксенов Р.С. Организационные и клинические основы рентгенохирургических методов диагностики и лечения сердечно-сосудистых заболеваний. - Москва: Медицинское информационное агентство, 2019. - 365 с. </w:t>
      </w:r>
    </w:p>
    <w:p w14:paraId="5199EEF8" w14:textId="77777777" w:rsidR="00DE6B7B" w:rsidRPr="00542983" w:rsidRDefault="00024B5A" w:rsidP="00A56C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Интервенционная кардиология. Коронарная ангиография и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стентирование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/ А. П. Савченко, О. В.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Черкавская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>, Б. А. Руденко и др. - Москва: ГЭОТАР-Медиа, 2010. - 444 с.</w:t>
      </w:r>
    </w:p>
    <w:p w14:paraId="1971852D" w14:textId="77777777" w:rsidR="00DE6B7B" w:rsidRPr="00542983" w:rsidRDefault="00024B5A" w:rsidP="00A56C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Интервенционная медицина: руководство для врачей / [А. Ю.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Аблицов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, Ю. А.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Аблицов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, А. В.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Бегачев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и др.]; под ред. Г. И. Назаренко. - Москва: Медицина, 2012. - 807 с.</w:t>
      </w:r>
    </w:p>
    <w:p w14:paraId="330EC419" w14:textId="77777777" w:rsidR="00DE6B7B" w:rsidRPr="00542983" w:rsidRDefault="00024B5A" w:rsidP="00A56C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>Интервенционная радиология / Л. С. Коков и др. - Москва: ГЭОТАР-Медиа, 2008. - 185 с.</w:t>
      </w:r>
    </w:p>
    <w:p w14:paraId="5885C820" w14:textId="77777777" w:rsidR="00DE6B7B" w:rsidRPr="00542983" w:rsidRDefault="00024B5A" w:rsidP="00A56C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Интервенционные методы лечения ишемической болезни сердца / под ред.: Л. А.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Бокерия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, Б. Г.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Алекяна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, А. Коломбо, Ю. И.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Бузиашвили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>. - Москва: НЦССХ им. А.Н. Бакулева МЗ РФ, 2002. - 417 с.</w:t>
      </w:r>
    </w:p>
    <w:p w14:paraId="1F5B53AF" w14:textId="77777777" w:rsidR="00DE6B7B" w:rsidRPr="00542983" w:rsidRDefault="00024B5A" w:rsidP="00A56C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>Коронарное шунтирование больных ишемической болезнью сердца: реабилитация и вторичная профилактика: Российские клинические рекомендации. - Москва: ННПЦССХ им. А.Н. Бакулева, 2017. - 187 с.</w:t>
      </w:r>
    </w:p>
    <w:p w14:paraId="0DA6352C" w14:textId="77777777" w:rsidR="00DE6B7B" w:rsidRPr="00542983" w:rsidRDefault="00024B5A" w:rsidP="00A56C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Лучевые методы диагностики болезней сердца / М.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Телен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, Р.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Эрбел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, К.-Ф.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Крейтнери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др. - Москва: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МЕДпресс-информ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>, 2011. - 408 с.</w:t>
      </w:r>
    </w:p>
    <w:p w14:paraId="3C528F3C" w14:textId="3FE80BE6" w:rsidR="00DE6B7B" w:rsidRPr="00542983" w:rsidRDefault="000C79DD" w:rsidP="00A56C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>Меркулов Е.</w:t>
      </w:r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В. Коронарная ангиография, </w:t>
      </w:r>
      <w:proofErr w:type="spellStart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>вентрикулография</w:t>
      </w:r>
      <w:proofErr w:type="spellEnd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>шунтография</w:t>
      </w:r>
      <w:proofErr w:type="spellEnd"/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>: в иллюстрациях и схемах / Е. В. Меркулов, 2011. - 99 с.</w:t>
      </w:r>
    </w:p>
    <w:p w14:paraId="464DB7C1" w14:textId="3189D340" w:rsidR="00DE6B7B" w:rsidRPr="00542983" w:rsidRDefault="00024B5A" w:rsidP="00A56C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по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рентгеноэндоваскулярной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хирургии сердца и со</w:t>
      </w:r>
      <w:r w:rsidR="000C79DD" w:rsidRPr="00542983">
        <w:rPr>
          <w:rFonts w:ascii="Times New Roman" w:eastAsia="Times New Roman" w:hAnsi="Times New Roman" w:cs="Times New Roman"/>
          <w:sz w:val="24"/>
          <w:szCs w:val="24"/>
        </w:rPr>
        <w:t xml:space="preserve">судов: [в 3-х т.] / под ред. Л.А. </w:t>
      </w:r>
      <w:proofErr w:type="spellStart"/>
      <w:r w:rsidR="000C79DD" w:rsidRPr="00542983">
        <w:rPr>
          <w:rFonts w:ascii="Times New Roman" w:eastAsia="Times New Roman" w:hAnsi="Times New Roman" w:cs="Times New Roman"/>
          <w:sz w:val="24"/>
          <w:szCs w:val="24"/>
        </w:rPr>
        <w:t>Бокерия</w:t>
      </w:r>
      <w:proofErr w:type="spellEnd"/>
      <w:r w:rsidR="000C79DD" w:rsidRPr="00542983">
        <w:rPr>
          <w:rFonts w:ascii="Times New Roman" w:eastAsia="Times New Roman" w:hAnsi="Times New Roman" w:cs="Times New Roman"/>
          <w:sz w:val="24"/>
          <w:szCs w:val="24"/>
        </w:rPr>
        <w:t>, Б.</w:t>
      </w: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Алекяна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. Т. 1: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Рентгеноэндоваскулярная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хирургия заболеваний магистральных сосудов. - Москва: НЦССХ им. А.Н. Бакулева МЗ РФ. - 2008. - 597 с.</w:t>
      </w:r>
    </w:p>
    <w:p w14:paraId="2E8F417A" w14:textId="74528636" w:rsidR="00DE6B7B" w:rsidRPr="00542983" w:rsidRDefault="00024B5A" w:rsidP="00A56C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по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рентгеноэндоваскулярной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хирургии сердца и со</w:t>
      </w:r>
      <w:r w:rsidR="000C79DD" w:rsidRPr="00542983">
        <w:rPr>
          <w:rFonts w:ascii="Times New Roman" w:eastAsia="Times New Roman" w:hAnsi="Times New Roman" w:cs="Times New Roman"/>
          <w:sz w:val="24"/>
          <w:szCs w:val="24"/>
        </w:rPr>
        <w:t xml:space="preserve">судов: [в 3-х т.] / под ред. Л.А. </w:t>
      </w:r>
      <w:proofErr w:type="spellStart"/>
      <w:r w:rsidR="000C79DD" w:rsidRPr="00542983">
        <w:rPr>
          <w:rFonts w:ascii="Times New Roman" w:eastAsia="Times New Roman" w:hAnsi="Times New Roman" w:cs="Times New Roman"/>
          <w:sz w:val="24"/>
          <w:szCs w:val="24"/>
        </w:rPr>
        <w:t>Бокерия</w:t>
      </w:r>
      <w:proofErr w:type="spellEnd"/>
      <w:r w:rsidR="000C79DD" w:rsidRPr="00542983">
        <w:rPr>
          <w:rFonts w:ascii="Times New Roman" w:eastAsia="Times New Roman" w:hAnsi="Times New Roman" w:cs="Times New Roman"/>
          <w:sz w:val="24"/>
          <w:szCs w:val="24"/>
        </w:rPr>
        <w:t>, Б.</w:t>
      </w: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Алекяна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. Т. 2: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Рентгеноэндоваскулярная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хирургия врожденных и приобретенных пороков сердца. - Москва: НЦССХ им. А.Н. Бакулева МЗ РФ, 2008. - 649 с.</w:t>
      </w:r>
    </w:p>
    <w:p w14:paraId="48CFC168" w14:textId="77777777" w:rsidR="00DE6B7B" w:rsidRPr="00542983" w:rsidRDefault="00024B5A" w:rsidP="00A56C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по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рентгеноэндоваскулярной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хирургии сердца и сосудов: [в 3-х т.] / под ред. Л.А.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Бокерия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, Б.Г.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Алекяна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. Т. 3: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Рентгеноэндоваскулярная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хирургия ишемической болезни сердца. - Москва: НЦССХ им. А.Н. Бакулева МЗ РФ, 2008. - 647 с.</w:t>
      </w:r>
    </w:p>
    <w:p w14:paraId="653B95AF" w14:textId="5EFB2024" w:rsidR="00DE6B7B" w:rsidRPr="00542983" w:rsidRDefault="00024B5A" w:rsidP="00A56C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>Рыбакова М.К. Эхокардиография в таблицах и схемах: н</w:t>
      </w:r>
      <w:r w:rsidR="000C79DD" w:rsidRPr="00542983">
        <w:rPr>
          <w:rFonts w:ascii="Times New Roman" w:eastAsia="Times New Roman" w:hAnsi="Times New Roman" w:cs="Times New Roman"/>
          <w:sz w:val="24"/>
          <w:szCs w:val="24"/>
        </w:rPr>
        <w:t>астольный справочник / М.</w:t>
      </w: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К. Рыбакова, В. В. Митьков. - 3-е изд. - Москва: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Видар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>-М, 2016. - 287 с.</w:t>
      </w:r>
    </w:p>
    <w:p w14:paraId="39EA51C9" w14:textId="67698B3C" w:rsidR="00DE6B7B" w:rsidRPr="00542983" w:rsidRDefault="000C79DD" w:rsidP="00A56C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>Скопин</w:t>
      </w:r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 И.И.  Практические рекомендации по использованию сосудистых канюль / И. И. Скопин, В. С. Аракелян, А. В. Вавилов. - Москва: НЦССХ им. А.Н. Бакулева МЗ РФ, 2016. - 15 с.</w:t>
      </w:r>
    </w:p>
    <w:p w14:paraId="6D50657B" w14:textId="64EEACB7" w:rsidR="00DE6B7B" w:rsidRPr="00542983" w:rsidRDefault="000C79DD" w:rsidP="00A56C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>Скопин</w:t>
      </w:r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 xml:space="preserve"> И.И. Типы бифуркации сонных артерий и особенности их диагностики. Виды хирургических ре</w:t>
      </w: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конструкций сонных артерий / И.И. Скопин, Н.А.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Дарвиш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>, А.</w:t>
      </w:r>
      <w:r w:rsidR="00024B5A" w:rsidRPr="00542983">
        <w:rPr>
          <w:rFonts w:ascii="Times New Roman" w:eastAsia="Times New Roman" w:hAnsi="Times New Roman" w:cs="Times New Roman"/>
          <w:sz w:val="24"/>
          <w:szCs w:val="24"/>
        </w:rPr>
        <w:t>А. Малинин. - Москва: НЦССХ им. А.Н. Бакулева МЗ РФ, 2016. - 31 с.</w:t>
      </w:r>
    </w:p>
    <w:p w14:paraId="40521B3E" w14:textId="132B60FA" w:rsidR="00DE6B7B" w:rsidRPr="00542983" w:rsidRDefault="00024B5A" w:rsidP="00A56C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>Частные вопрос</w:t>
      </w:r>
      <w:r w:rsidR="000C79DD" w:rsidRPr="00542983">
        <w:rPr>
          <w:rFonts w:ascii="Times New Roman" w:eastAsia="Times New Roman" w:hAnsi="Times New Roman" w:cs="Times New Roman"/>
          <w:sz w:val="24"/>
          <w:szCs w:val="24"/>
        </w:rPr>
        <w:t xml:space="preserve">ы коронарной </w:t>
      </w:r>
      <w:proofErr w:type="spellStart"/>
      <w:r w:rsidR="000C79DD" w:rsidRPr="00542983">
        <w:rPr>
          <w:rFonts w:ascii="Times New Roman" w:eastAsia="Times New Roman" w:hAnsi="Times New Roman" w:cs="Times New Roman"/>
          <w:sz w:val="24"/>
          <w:szCs w:val="24"/>
        </w:rPr>
        <w:t>ангиопластики</w:t>
      </w:r>
      <w:proofErr w:type="spellEnd"/>
      <w:r w:rsidR="000C79DD" w:rsidRPr="00542983">
        <w:rPr>
          <w:rFonts w:ascii="Times New Roman" w:eastAsia="Times New Roman" w:hAnsi="Times New Roman" w:cs="Times New Roman"/>
          <w:sz w:val="24"/>
          <w:szCs w:val="24"/>
        </w:rPr>
        <w:t xml:space="preserve"> / В.И. </w:t>
      </w:r>
      <w:proofErr w:type="spellStart"/>
      <w:r w:rsidR="000C79DD" w:rsidRPr="00542983">
        <w:rPr>
          <w:rFonts w:ascii="Times New Roman" w:eastAsia="Times New Roman" w:hAnsi="Times New Roman" w:cs="Times New Roman"/>
          <w:sz w:val="24"/>
          <w:szCs w:val="24"/>
        </w:rPr>
        <w:t>Ганюков</w:t>
      </w:r>
      <w:proofErr w:type="spellEnd"/>
      <w:r w:rsidR="000C79DD" w:rsidRPr="00542983">
        <w:rPr>
          <w:rFonts w:ascii="Times New Roman" w:eastAsia="Times New Roman" w:hAnsi="Times New Roman" w:cs="Times New Roman"/>
          <w:sz w:val="24"/>
          <w:szCs w:val="24"/>
        </w:rPr>
        <w:t>, И.П. Зырянов, А.</w:t>
      </w: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Осиев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[и др.], 2008. - 336 с.</w:t>
      </w:r>
      <w:bookmarkStart w:id="0" w:name="_GoBack"/>
      <w:bookmarkEnd w:id="0"/>
    </w:p>
    <w:p w14:paraId="28EBE13B" w14:textId="77777777" w:rsidR="00DE6B7B" w:rsidRPr="00542983" w:rsidRDefault="00DE6B7B" w:rsidP="00A56C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C2C67C0" w14:textId="03568CD7" w:rsidR="00DE6B7B" w:rsidRDefault="00024B5A" w:rsidP="00A56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>Электронные образовательные ресурсы</w:t>
      </w:r>
    </w:p>
    <w:p w14:paraId="2A65B6F3" w14:textId="77777777" w:rsidR="00542983" w:rsidRPr="00542983" w:rsidRDefault="00542983" w:rsidP="00A5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95305A" w14:textId="77777777" w:rsidR="00DE6B7B" w:rsidRPr="00542983" w:rsidRDefault="00024B5A" w:rsidP="00A56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«Консультант врача» </w:t>
      </w:r>
      <w:hyperlink r:id="rId8">
        <w:r w:rsidRPr="00542983">
          <w:rPr>
            <w:rFonts w:ascii="Times New Roman" w:eastAsia="Times New Roman" w:hAnsi="Times New Roman" w:cs="Times New Roman"/>
            <w:sz w:val="24"/>
            <w:szCs w:val="24"/>
          </w:rPr>
          <w:t>www.rosmedlib.ru</w:t>
        </w:r>
      </w:hyperlink>
    </w:p>
    <w:p w14:paraId="4C6CD36C" w14:textId="77777777" w:rsidR="00DE6B7B" w:rsidRPr="00542983" w:rsidRDefault="00024B5A" w:rsidP="00A56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онлайн» </w:t>
      </w:r>
      <w:hyperlink r:id="rId9">
        <w:r w:rsidRPr="00542983">
          <w:rPr>
            <w:rFonts w:ascii="Times New Roman" w:eastAsia="Times New Roman" w:hAnsi="Times New Roman" w:cs="Times New Roman"/>
            <w:sz w:val="24"/>
            <w:szCs w:val="24"/>
          </w:rPr>
          <w:t>http://biblioclub.ru/</w:t>
        </w:r>
      </w:hyperlink>
    </w:p>
    <w:p w14:paraId="05F7B134" w14:textId="77777777" w:rsidR="00DE6B7B" w:rsidRPr="00542983" w:rsidRDefault="00024B5A" w:rsidP="00A56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>Федеральная электронная медицинская библиотека   http://www.femb.ru/</w:t>
      </w:r>
    </w:p>
    <w:p w14:paraId="0A55B8A3" w14:textId="77777777" w:rsidR="00DE6B7B" w:rsidRPr="00542983" w:rsidRDefault="00024B5A" w:rsidP="00A56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Научная электронная библиотека eLIBRARY.RU </w:t>
      </w:r>
      <w:hyperlink r:id="rId10">
        <w:r w:rsidRPr="00542983">
          <w:rPr>
            <w:rFonts w:ascii="Times New Roman" w:eastAsia="Times New Roman" w:hAnsi="Times New Roman" w:cs="Times New Roman"/>
            <w:sz w:val="24"/>
            <w:szCs w:val="24"/>
          </w:rPr>
          <w:t>https://www.elibrary.ru/</w:t>
        </w:r>
      </w:hyperlink>
    </w:p>
    <w:p w14:paraId="15990728" w14:textId="77777777" w:rsidR="00DE6B7B" w:rsidRPr="00542983" w:rsidRDefault="00A56C43" w:rsidP="00A56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024B5A" w:rsidRPr="00542983">
          <w:rPr>
            <w:rFonts w:ascii="Times New Roman" w:eastAsia="Times New Roman" w:hAnsi="Times New Roman" w:cs="Times New Roman"/>
            <w:sz w:val="24"/>
            <w:szCs w:val="24"/>
          </w:rPr>
          <w:t xml:space="preserve">Ассоциация сердечно-сосудистых хирургов России   </w:t>
        </w:r>
      </w:hyperlink>
      <w:hyperlink r:id="rId12">
        <w:r w:rsidR="00024B5A" w:rsidRPr="00542983">
          <w:rPr>
            <w:rFonts w:ascii="Times New Roman" w:eastAsia="Times New Roman" w:hAnsi="Times New Roman" w:cs="Times New Roman"/>
            <w:sz w:val="24"/>
            <w:szCs w:val="24"/>
          </w:rPr>
          <w:t>https://racvs.ru/clinic/old/</w:t>
        </w:r>
      </w:hyperlink>
    </w:p>
    <w:p w14:paraId="2AB43704" w14:textId="77777777" w:rsidR="00DE6B7B" w:rsidRPr="00542983" w:rsidRDefault="00024B5A" w:rsidP="00A56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Российское общество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ангиологов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и сосудистых хирургов </w:t>
      </w:r>
      <w:hyperlink r:id="rId13">
        <w:r w:rsidRPr="00542983">
          <w:rPr>
            <w:rFonts w:ascii="Times New Roman" w:eastAsia="Times New Roman" w:hAnsi="Times New Roman" w:cs="Times New Roman"/>
            <w:sz w:val="24"/>
            <w:szCs w:val="24"/>
          </w:rPr>
          <w:t>http://www.angiologia.ru/</w:t>
        </w:r>
      </w:hyperlink>
    </w:p>
    <w:p w14:paraId="74347FCF" w14:textId="4E26FD82" w:rsidR="00DE6B7B" w:rsidRPr="00346424" w:rsidRDefault="00024B5A" w:rsidP="00A56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Российское научное общество специалистов по </w:t>
      </w:r>
      <w:proofErr w:type="spellStart"/>
      <w:r w:rsidRPr="00542983">
        <w:rPr>
          <w:rFonts w:ascii="Times New Roman" w:eastAsia="Times New Roman" w:hAnsi="Times New Roman" w:cs="Times New Roman"/>
          <w:sz w:val="24"/>
          <w:szCs w:val="24"/>
        </w:rPr>
        <w:t>рентгенэндоваскулярной</w:t>
      </w:r>
      <w:proofErr w:type="spellEnd"/>
      <w:r w:rsidRPr="00542983">
        <w:rPr>
          <w:rFonts w:ascii="Times New Roman" w:eastAsia="Times New Roman" w:hAnsi="Times New Roman" w:cs="Times New Roman"/>
          <w:sz w:val="24"/>
          <w:szCs w:val="24"/>
        </w:rPr>
        <w:t xml:space="preserve"> диагностике и лечению   </w:t>
      </w:r>
      <w:hyperlink r:id="rId14">
        <w:r w:rsidRPr="00542983">
          <w:rPr>
            <w:rFonts w:ascii="Times New Roman" w:eastAsia="Times New Roman" w:hAnsi="Times New Roman" w:cs="Times New Roman"/>
            <w:sz w:val="24"/>
            <w:szCs w:val="24"/>
          </w:rPr>
          <w:t>http://endovascular.ru/</w:t>
        </w:r>
      </w:hyperlink>
    </w:p>
    <w:sectPr w:rsidR="00DE6B7B" w:rsidRPr="00346424" w:rsidSect="00346424">
      <w:footerReference w:type="default" r:id="rId15"/>
      <w:pgSz w:w="11906" w:h="16838"/>
      <w:pgMar w:top="567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EBA7C" w14:textId="77777777" w:rsidR="007D5784" w:rsidRDefault="007D5784">
      <w:pPr>
        <w:spacing w:after="0" w:line="240" w:lineRule="auto"/>
      </w:pPr>
      <w:r>
        <w:separator/>
      </w:r>
    </w:p>
  </w:endnote>
  <w:endnote w:type="continuationSeparator" w:id="0">
    <w:p w14:paraId="62EB6C53" w14:textId="77777777" w:rsidR="007D5784" w:rsidRDefault="007D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AB20B" w14:textId="7718F25F" w:rsidR="007D5784" w:rsidRDefault="007D57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56C43">
      <w:rPr>
        <w:rFonts w:ascii="Times New Roman" w:eastAsia="Times New Roman" w:hAnsi="Times New Roman" w:cs="Times New Roman"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448D37FF" w14:textId="77777777" w:rsidR="007D5784" w:rsidRDefault="007D57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E2AB4" w14:textId="77777777" w:rsidR="007D5784" w:rsidRDefault="007D5784">
      <w:pPr>
        <w:spacing w:after="0" w:line="240" w:lineRule="auto"/>
      </w:pPr>
      <w:r>
        <w:separator/>
      </w:r>
    </w:p>
  </w:footnote>
  <w:footnote w:type="continuationSeparator" w:id="0">
    <w:p w14:paraId="04897CCE" w14:textId="77777777" w:rsidR="007D5784" w:rsidRDefault="007D5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05A4"/>
    <w:multiLevelType w:val="multilevel"/>
    <w:tmpl w:val="30F6D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C76A8E"/>
    <w:multiLevelType w:val="multilevel"/>
    <w:tmpl w:val="4776F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E02839"/>
    <w:multiLevelType w:val="multilevel"/>
    <w:tmpl w:val="9B4AF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FA283E"/>
    <w:multiLevelType w:val="multilevel"/>
    <w:tmpl w:val="2462477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2771" w:hanging="360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4" w15:restartNumberingAfterBreak="0">
    <w:nsid w:val="366F6C19"/>
    <w:multiLevelType w:val="multilevel"/>
    <w:tmpl w:val="6F323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E1547"/>
    <w:multiLevelType w:val="multilevel"/>
    <w:tmpl w:val="07524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BF05A4"/>
    <w:multiLevelType w:val="multilevel"/>
    <w:tmpl w:val="0390F03E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B5449"/>
    <w:multiLevelType w:val="multilevel"/>
    <w:tmpl w:val="80722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C57FA"/>
    <w:multiLevelType w:val="multilevel"/>
    <w:tmpl w:val="D47E931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2912" w:hanging="360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9" w15:restartNumberingAfterBreak="0">
    <w:nsid w:val="5B2C7DCA"/>
    <w:multiLevelType w:val="multilevel"/>
    <w:tmpl w:val="06F8BA5C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78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0" w15:restartNumberingAfterBreak="0">
    <w:nsid w:val="60351415"/>
    <w:multiLevelType w:val="multilevel"/>
    <w:tmpl w:val="35AC5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738DC"/>
    <w:multiLevelType w:val="multilevel"/>
    <w:tmpl w:val="1FDC7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F630B"/>
    <w:multiLevelType w:val="multilevel"/>
    <w:tmpl w:val="E6341D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1BA3"/>
    <w:multiLevelType w:val="multilevel"/>
    <w:tmpl w:val="06DEB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7B"/>
    <w:rsid w:val="00024B5A"/>
    <w:rsid w:val="00041E79"/>
    <w:rsid w:val="0005255F"/>
    <w:rsid w:val="000B1AE1"/>
    <w:rsid w:val="000B50DE"/>
    <w:rsid w:val="000B5ABA"/>
    <w:rsid w:val="000C17B7"/>
    <w:rsid w:val="000C6676"/>
    <w:rsid w:val="000C79DD"/>
    <w:rsid w:val="00137016"/>
    <w:rsid w:val="001E6CF6"/>
    <w:rsid w:val="002140AC"/>
    <w:rsid w:val="00234C3F"/>
    <w:rsid w:val="00282457"/>
    <w:rsid w:val="002979E4"/>
    <w:rsid w:val="003375AE"/>
    <w:rsid w:val="00346424"/>
    <w:rsid w:val="0038691E"/>
    <w:rsid w:val="004170CC"/>
    <w:rsid w:val="00440D5C"/>
    <w:rsid w:val="0048026F"/>
    <w:rsid w:val="005048A9"/>
    <w:rsid w:val="00505EB7"/>
    <w:rsid w:val="005369A9"/>
    <w:rsid w:val="00542983"/>
    <w:rsid w:val="005F63E8"/>
    <w:rsid w:val="00622D51"/>
    <w:rsid w:val="00647083"/>
    <w:rsid w:val="0070259E"/>
    <w:rsid w:val="0072425E"/>
    <w:rsid w:val="0073544E"/>
    <w:rsid w:val="007908A4"/>
    <w:rsid w:val="00797194"/>
    <w:rsid w:val="007C6F90"/>
    <w:rsid w:val="007D5784"/>
    <w:rsid w:val="00853A0E"/>
    <w:rsid w:val="008D692E"/>
    <w:rsid w:val="008E44A6"/>
    <w:rsid w:val="00954440"/>
    <w:rsid w:val="00957C32"/>
    <w:rsid w:val="00982737"/>
    <w:rsid w:val="009C64A7"/>
    <w:rsid w:val="00A02808"/>
    <w:rsid w:val="00A42228"/>
    <w:rsid w:val="00A56C43"/>
    <w:rsid w:val="00B055FD"/>
    <w:rsid w:val="00B427F1"/>
    <w:rsid w:val="00B65BC4"/>
    <w:rsid w:val="00BF41D8"/>
    <w:rsid w:val="00C350F7"/>
    <w:rsid w:val="00CA1D1F"/>
    <w:rsid w:val="00D95736"/>
    <w:rsid w:val="00DE6B7B"/>
    <w:rsid w:val="00DF62E6"/>
    <w:rsid w:val="00E37AF7"/>
    <w:rsid w:val="00E6402F"/>
    <w:rsid w:val="00E67024"/>
    <w:rsid w:val="00EA21D2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DF09"/>
  <w15:docId w15:val="{F3E06EBC-427C-47A6-AC60-8B617B28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19CA"/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019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01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019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5A4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5">
    <w:name w:val="FollowedHyperlink"/>
    <w:basedOn w:val="a1"/>
    <w:uiPriority w:val="99"/>
    <w:semiHidden/>
    <w:unhideWhenUsed/>
    <w:qFormat/>
    <w:rsid w:val="00A019CA"/>
    <w:rPr>
      <w:color w:val="800080" w:themeColor="followedHyperlink"/>
      <w:u w:val="single"/>
    </w:rPr>
  </w:style>
  <w:style w:type="character" w:styleId="a6">
    <w:name w:val="footnote reference"/>
    <w:basedOn w:val="a1"/>
    <w:uiPriority w:val="99"/>
    <w:semiHidden/>
    <w:unhideWhenUsed/>
    <w:qFormat/>
    <w:rsid w:val="00A019CA"/>
    <w:rPr>
      <w:vertAlign w:val="superscript"/>
    </w:rPr>
  </w:style>
  <w:style w:type="character" w:styleId="a7">
    <w:name w:val="annotation reference"/>
    <w:basedOn w:val="a1"/>
    <w:uiPriority w:val="99"/>
    <w:semiHidden/>
    <w:unhideWhenUsed/>
    <w:qFormat/>
    <w:rsid w:val="00A019CA"/>
    <w:rPr>
      <w:sz w:val="16"/>
      <w:szCs w:val="16"/>
    </w:rPr>
  </w:style>
  <w:style w:type="character" w:styleId="a8">
    <w:name w:val="Hyperlink"/>
    <w:basedOn w:val="a1"/>
    <w:unhideWhenUsed/>
    <w:qFormat/>
    <w:rsid w:val="00A019CA"/>
    <w:rPr>
      <w:color w:val="0000FF"/>
      <w:u w:val="single"/>
    </w:rPr>
  </w:style>
  <w:style w:type="character" w:styleId="a9">
    <w:name w:val="Strong"/>
    <w:qFormat/>
    <w:rsid w:val="00A019CA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qFormat/>
    <w:rsid w:val="00A019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0"/>
    <w:link w:val="22"/>
    <w:unhideWhenUsed/>
    <w:qFormat/>
    <w:rsid w:val="00A019CA"/>
    <w:pPr>
      <w:spacing w:after="120" w:line="480" w:lineRule="auto"/>
    </w:pPr>
  </w:style>
  <w:style w:type="paragraph" w:styleId="ac">
    <w:name w:val="annotation text"/>
    <w:basedOn w:val="a0"/>
    <w:link w:val="ad"/>
    <w:uiPriority w:val="99"/>
    <w:semiHidden/>
    <w:unhideWhenUsed/>
    <w:qFormat/>
    <w:rsid w:val="00A019CA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sid w:val="00A019CA"/>
    <w:rPr>
      <w:b/>
      <w:bCs/>
    </w:rPr>
  </w:style>
  <w:style w:type="paragraph" w:styleId="af0">
    <w:name w:val="footnote text"/>
    <w:basedOn w:val="a0"/>
    <w:link w:val="af1"/>
    <w:uiPriority w:val="99"/>
    <w:semiHidden/>
    <w:unhideWhenUsed/>
    <w:qFormat/>
    <w:rsid w:val="00A019CA"/>
    <w:pPr>
      <w:spacing w:after="0" w:line="240" w:lineRule="auto"/>
    </w:pPr>
    <w:rPr>
      <w:sz w:val="20"/>
      <w:szCs w:val="20"/>
    </w:rPr>
  </w:style>
  <w:style w:type="paragraph" w:styleId="af2">
    <w:name w:val="header"/>
    <w:basedOn w:val="a0"/>
    <w:link w:val="af3"/>
    <w:uiPriority w:val="99"/>
    <w:unhideWhenUsed/>
    <w:qFormat/>
    <w:rsid w:val="00A019CA"/>
    <w:pPr>
      <w:tabs>
        <w:tab w:val="center" w:pos="4677"/>
        <w:tab w:val="right" w:pos="9355"/>
      </w:tabs>
    </w:pPr>
  </w:style>
  <w:style w:type="paragraph" w:styleId="af4">
    <w:name w:val="Body Text"/>
    <w:basedOn w:val="a0"/>
    <w:link w:val="af5"/>
    <w:qFormat/>
    <w:rsid w:val="00A019CA"/>
    <w:pPr>
      <w:widowControl w:val="0"/>
      <w:spacing w:before="60" w:after="0" w:line="240" w:lineRule="auto"/>
      <w:jc w:val="both"/>
    </w:pPr>
    <w:rPr>
      <w:rFonts w:ascii="Times New Roman" w:eastAsia="Times New Roman" w:hAnsi="Times New Roman"/>
      <w:bCs/>
      <w:snapToGrid w:val="0"/>
      <w:sz w:val="28"/>
      <w:szCs w:val="20"/>
      <w:lang w:eastAsia="ru-RU"/>
    </w:rPr>
  </w:style>
  <w:style w:type="paragraph" w:styleId="af6">
    <w:name w:val="footer"/>
    <w:basedOn w:val="a0"/>
    <w:link w:val="af7"/>
    <w:uiPriority w:val="99"/>
    <w:unhideWhenUsed/>
    <w:qFormat/>
    <w:rsid w:val="00A019CA"/>
    <w:pPr>
      <w:tabs>
        <w:tab w:val="center" w:pos="4677"/>
        <w:tab w:val="right" w:pos="9355"/>
      </w:tabs>
    </w:pPr>
  </w:style>
  <w:style w:type="paragraph" w:styleId="af8">
    <w:name w:val="Normal (Web)"/>
    <w:aliases w:val="Обычный (Web) Знак Знак Знак Знак Знак Знак Знак Знак Знак Знак Знак Знак Знак Знак Знак Знак Знак Знак Знак Знак,Обычный (Web) Знак Знак,Обычный (Web) Знак,Обычный (Web)"/>
    <w:basedOn w:val="a0"/>
    <w:uiPriority w:val="99"/>
    <w:unhideWhenUsed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unhideWhenUsed/>
    <w:qFormat/>
    <w:rsid w:val="00A019CA"/>
    <w:pPr>
      <w:spacing w:after="120" w:line="480" w:lineRule="auto"/>
      <w:ind w:left="283" w:firstLine="4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qFormat/>
    <w:rsid w:val="00A01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2"/>
    <w:uiPriority w:val="59"/>
    <w:qFormat/>
    <w:rsid w:val="00A0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 Знак"/>
    <w:basedOn w:val="a1"/>
    <w:link w:val="af4"/>
    <w:qFormat/>
    <w:rsid w:val="00A019CA"/>
    <w:rPr>
      <w:rFonts w:ascii="Times New Roman" w:eastAsia="Times New Roman" w:hAnsi="Times New Roman"/>
      <w:bCs/>
      <w:snapToGrid w:val="0"/>
      <w:sz w:val="28"/>
    </w:rPr>
  </w:style>
  <w:style w:type="character" w:customStyle="1" w:styleId="30">
    <w:name w:val="Заголовок 3 Знак"/>
    <w:basedOn w:val="a1"/>
    <w:link w:val="3"/>
    <w:qFormat/>
    <w:rsid w:val="00A019CA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afa">
    <w:name w:val="Основной б.о."/>
    <w:basedOn w:val="a0"/>
    <w:next w:val="a0"/>
    <w:qFormat/>
    <w:rsid w:val="00A019C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qFormat/>
    <w:rsid w:val="00A019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A019CA"/>
    <w:rPr>
      <w:rFonts w:ascii="Courier New" w:eastAsia="Times New Roman" w:hAnsi="Courier New" w:cs="Courier New"/>
    </w:rPr>
  </w:style>
  <w:style w:type="paragraph" w:customStyle="1" w:styleId="Style2">
    <w:name w:val="Style2"/>
    <w:basedOn w:val="a0"/>
    <w:uiPriority w:val="99"/>
    <w:qFormat/>
    <w:rsid w:val="00A019CA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qFormat/>
    <w:rsid w:val="00A019CA"/>
    <w:rPr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qFormat/>
    <w:rsid w:val="00A019CA"/>
    <w:rPr>
      <w:sz w:val="22"/>
      <w:szCs w:val="22"/>
      <w:lang w:eastAsia="en-US"/>
    </w:rPr>
  </w:style>
  <w:style w:type="paragraph" w:customStyle="1" w:styleId="afb">
    <w:name w:val="Центр"/>
    <w:basedOn w:val="af6"/>
    <w:qFormat/>
    <w:rsid w:val="00A019CA"/>
    <w:pPr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c">
    <w:name w:val="Левый"/>
    <w:basedOn w:val="afb"/>
    <w:qFormat/>
    <w:rsid w:val="00A019CA"/>
    <w:pPr>
      <w:jc w:val="left"/>
    </w:pPr>
  </w:style>
  <w:style w:type="paragraph" w:customStyle="1" w:styleId="11">
    <w:name w:val="Основной 1 см"/>
    <w:basedOn w:val="a0"/>
    <w:qFormat/>
    <w:rsid w:val="00A019C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d">
    <w:name w:val="List Paragraph"/>
    <w:basedOn w:val="a0"/>
    <w:link w:val="afe"/>
    <w:uiPriority w:val="99"/>
    <w:qFormat/>
    <w:rsid w:val="00A019CA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A019CA"/>
  </w:style>
  <w:style w:type="paragraph" w:customStyle="1" w:styleId="p12">
    <w:name w:val="p12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1"/>
    <w:qFormat/>
    <w:rsid w:val="00A019CA"/>
  </w:style>
  <w:style w:type="paragraph" w:customStyle="1" w:styleId="p30">
    <w:name w:val="p30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basedOn w:val="a1"/>
    <w:qFormat/>
    <w:rsid w:val="00A019CA"/>
  </w:style>
  <w:style w:type="character" w:customStyle="1" w:styleId="24">
    <w:name w:val="Основной текст с отступом 2 Знак"/>
    <w:basedOn w:val="a1"/>
    <w:link w:val="23"/>
    <w:uiPriority w:val="99"/>
    <w:qFormat/>
    <w:rsid w:val="00A019CA"/>
    <w:rPr>
      <w:rFonts w:ascii="Times New Roman" w:eastAsia="Times New Roman" w:hAnsi="Times New Roman"/>
    </w:rPr>
  </w:style>
  <w:style w:type="paragraph" w:customStyle="1" w:styleId="Default">
    <w:name w:val="Default"/>
    <w:qFormat/>
    <w:rsid w:val="00A019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qFormat/>
    <w:rsid w:val="00A019CA"/>
    <w:rPr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qFormat/>
    <w:rsid w:val="00A01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e">
    <w:name w:val="Абзац списка Знак"/>
    <w:link w:val="afd"/>
    <w:uiPriority w:val="34"/>
    <w:qFormat/>
    <w:locked/>
    <w:rsid w:val="00A019CA"/>
    <w:rPr>
      <w:sz w:val="22"/>
      <w:szCs w:val="22"/>
      <w:lang w:eastAsia="en-US"/>
    </w:rPr>
  </w:style>
  <w:style w:type="paragraph" w:customStyle="1" w:styleId="aff">
    <w:name w:val="Для таблиц"/>
    <w:basedOn w:val="a0"/>
    <w:qFormat/>
    <w:rsid w:val="00A019C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qFormat/>
    <w:rsid w:val="00A019CA"/>
    <w:rPr>
      <w:rFonts w:ascii="Segoe UI" w:hAnsi="Segoe UI" w:cs="Segoe UI"/>
      <w:sz w:val="18"/>
      <w:szCs w:val="18"/>
      <w:lang w:eastAsia="en-US"/>
    </w:rPr>
  </w:style>
  <w:style w:type="table" w:customStyle="1" w:styleId="12">
    <w:name w:val="Сетка таблицы1"/>
    <w:basedOn w:val="a2"/>
    <w:uiPriority w:val="59"/>
    <w:qFormat/>
    <w:rsid w:val="00A019CA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qFormat/>
    <w:rsid w:val="00A019CA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ar-SA"/>
    </w:rPr>
  </w:style>
  <w:style w:type="table" w:customStyle="1" w:styleId="25">
    <w:name w:val="Сетка таблицы2"/>
    <w:basedOn w:val="a2"/>
    <w:qFormat/>
    <w:rsid w:val="00A019CA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примечания Знак"/>
    <w:basedOn w:val="a1"/>
    <w:link w:val="ac"/>
    <w:uiPriority w:val="99"/>
    <w:semiHidden/>
    <w:rsid w:val="00A019CA"/>
    <w:rPr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sid w:val="00A019CA"/>
    <w:rPr>
      <w:b/>
      <w:bCs/>
      <w:lang w:eastAsia="en-US"/>
    </w:rPr>
  </w:style>
  <w:style w:type="paragraph" w:customStyle="1" w:styleId="31">
    <w:name w:val="Обычный3"/>
    <w:next w:val="a0"/>
    <w:qFormat/>
    <w:rsid w:val="00A019CA"/>
    <w:rPr>
      <w:rFonts w:eastAsia="Times New Roman"/>
    </w:rPr>
  </w:style>
  <w:style w:type="character" w:customStyle="1" w:styleId="af1">
    <w:name w:val="Текст сноски Знак"/>
    <w:basedOn w:val="a1"/>
    <w:link w:val="af0"/>
    <w:uiPriority w:val="99"/>
    <w:semiHidden/>
    <w:qFormat/>
    <w:rsid w:val="00A019CA"/>
    <w:rPr>
      <w:lang w:eastAsia="en-US"/>
    </w:rPr>
  </w:style>
  <w:style w:type="paragraph" w:customStyle="1" w:styleId="ConsPlusNormal">
    <w:name w:val="ConsPlusNormal"/>
    <w:qFormat/>
    <w:rsid w:val="00A019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7">
    <w:name w:val="Font Style37"/>
    <w:uiPriority w:val="99"/>
    <w:qFormat/>
    <w:rsid w:val="00A019CA"/>
    <w:rPr>
      <w:rFonts w:ascii="Times New Roman" w:hAnsi="Times New Roman" w:cs="Times New Roman"/>
      <w:color w:val="000000"/>
      <w:sz w:val="26"/>
      <w:szCs w:val="26"/>
    </w:rPr>
  </w:style>
  <w:style w:type="paragraph" w:styleId="aff0">
    <w:name w:val="No Spacing"/>
    <w:uiPriority w:val="1"/>
    <w:qFormat/>
    <w:rsid w:val="005E7AC8"/>
    <w:rPr>
      <w:rFonts w:asciiTheme="minorHAnsi" w:eastAsiaTheme="minorHAnsi" w:hAnsiTheme="minorHAnsi" w:cstheme="minorBidi"/>
      <w:lang w:eastAsia="en-US"/>
    </w:rPr>
  </w:style>
  <w:style w:type="paragraph" w:customStyle="1" w:styleId="a">
    <w:name w:val="Перечень"/>
    <w:basedOn w:val="a0"/>
    <w:qFormat/>
    <w:rsid w:val="005E7AC8"/>
    <w:pPr>
      <w:numPr>
        <w:numId w:val="14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styleId="aff1">
    <w:name w:val="Subtle Emphasis"/>
    <w:basedOn w:val="a1"/>
    <w:uiPriority w:val="19"/>
    <w:qFormat/>
    <w:rsid w:val="005E7AC8"/>
    <w:rPr>
      <w:i/>
      <w:iCs/>
      <w:color w:val="808080" w:themeColor="text1" w:themeTint="7F"/>
    </w:rPr>
  </w:style>
  <w:style w:type="paragraph" w:customStyle="1" w:styleId="TableStyle2">
    <w:name w:val="Table Style 2"/>
    <w:rsid w:val="005E7A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aff2">
    <w:name w:val="Вид"/>
    <w:qFormat/>
    <w:rsid w:val="003C2E45"/>
    <w:rPr>
      <w:rFonts w:cs="Times New Roman"/>
      <w:i/>
      <w:iCs/>
      <w:color w:val="auto"/>
      <w:sz w:val="20"/>
      <w:szCs w:val="20"/>
      <w:u w:val="wave"/>
      <w:vertAlign w:val="baseline"/>
      <w:lang w:val="ru-RU"/>
    </w:rPr>
  </w:style>
  <w:style w:type="paragraph" w:customStyle="1" w:styleId="aff3">
    <w:name w:val="Тип"/>
    <w:basedOn w:val="a0"/>
    <w:qFormat/>
    <w:rsid w:val="003C2E45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25A4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ft2">
    <w:name w:val="ft2"/>
    <w:basedOn w:val="a1"/>
    <w:rsid w:val="00F151E7"/>
  </w:style>
  <w:style w:type="paragraph" w:customStyle="1" w:styleId="p2">
    <w:name w:val="p2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">
    <w:name w:val="ft1"/>
    <w:basedOn w:val="a1"/>
    <w:rsid w:val="00F151E7"/>
  </w:style>
  <w:style w:type="paragraph" w:customStyle="1" w:styleId="p4">
    <w:name w:val="p4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">
    <w:name w:val="ft3"/>
    <w:basedOn w:val="a1"/>
    <w:rsid w:val="00F151E7"/>
  </w:style>
  <w:style w:type="paragraph" w:customStyle="1" w:styleId="p5">
    <w:name w:val="p5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">
    <w:name w:val="ft4"/>
    <w:basedOn w:val="a1"/>
    <w:rsid w:val="00F151E7"/>
  </w:style>
  <w:style w:type="paragraph" w:customStyle="1" w:styleId="p8">
    <w:name w:val="p8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Îáû÷íûé"/>
    <w:rsid w:val="00E945C3"/>
    <w:rPr>
      <w:rFonts w:ascii="Arial" w:eastAsia="Times New Roman" w:hAnsi="Arial"/>
      <w:sz w:val="28"/>
    </w:rPr>
  </w:style>
  <w:style w:type="character" w:customStyle="1" w:styleId="s1">
    <w:name w:val="s1"/>
    <w:basedOn w:val="a1"/>
    <w:rsid w:val="00E945C3"/>
  </w:style>
  <w:style w:type="paragraph" w:styleId="aff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6">
    <w:basedOn w:val="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2"/>
    <w:tblPr>
      <w:tblStyleRowBandSize w:val="1"/>
      <w:tblStyleColBandSize w:val="1"/>
    </w:tblPr>
  </w:style>
  <w:style w:type="table" w:customStyle="1" w:styleId="aff8">
    <w:basedOn w:val="a2"/>
    <w:tblPr>
      <w:tblStyleRowBandSize w:val="1"/>
      <w:tblStyleColBandSize w:val="1"/>
    </w:tblPr>
  </w:style>
  <w:style w:type="table" w:customStyle="1" w:styleId="aff9">
    <w:basedOn w:val="a2"/>
    <w:tblPr>
      <w:tblStyleRowBandSize w:val="1"/>
      <w:tblStyleColBandSize w:val="1"/>
    </w:tblPr>
  </w:style>
  <w:style w:type="table" w:customStyle="1" w:styleId="affa">
    <w:basedOn w:val="a2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ffb">
    <w:basedOn w:val="a2"/>
    <w:tblPr>
      <w:tblStyleRowBandSize w:val="1"/>
      <w:tblStyleColBandSize w:val="1"/>
    </w:tblPr>
  </w:style>
  <w:style w:type="table" w:customStyle="1" w:styleId="affc">
    <w:basedOn w:val="a2"/>
    <w:tblPr>
      <w:tblStyleRowBandSize w:val="1"/>
      <w:tblStyleColBandSize w:val="1"/>
    </w:tblPr>
  </w:style>
  <w:style w:type="table" w:customStyle="1" w:styleId="affd">
    <w:basedOn w:val="a2"/>
    <w:tblPr>
      <w:tblStyleRowBandSize w:val="1"/>
      <w:tblStyleColBandSize w:val="1"/>
    </w:tblPr>
  </w:style>
  <w:style w:type="table" w:customStyle="1" w:styleId="affe">
    <w:basedOn w:val="a2"/>
    <w:tblPr>
      <w:tblStyleRowBandSize w:val="1"/>
      <w:tblStyleColBandSize w:val="1"/>
    </w:tblPr>
  </w:style>
  <w:style w:type="table" w:customStyle="1" w:styleId="afff">
    <w:basedOn w:val="a2"/>
    <w:tblPr>
      <w:tblStyleRowBandSize w:val="1"/>
      <w:tblStyleColBandSize w:val="1"/>
    </w:tblPr>
  </w:style>
  <w:style w:type="table" w:customStyle="1" w:styleId="afff0">
    <w:basedOn w:val="a2"/>
    <w:tblPr>
      <w:tblStyleRowBandSize w:val="1"/>
      <w:tblStyleColBandSize w:val="1"/>
    </w:tblPr>
  </w:style>
  <w:style w:type="table" w:customStyle="1" w:styleId="afff1">
    <w:basedOn w:val="a2"/>
    <w:tblPr>
      <w:tblStyleRowBandSize w:val="1"/>
      <w:tblStyleColBandSize w:val="1"/>
    </w:tblPr>
  </w:style>
  <w:style w:type="table" w:customStyle="1" w:styleId="afff2">
    <w:basedOn w:val="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2"/>
    <w:tblPr>
      <w:tblStyleRowBandSize w:val="1"/>
      <w:tblStyleColBandSize w:val="1"/>
    </w:tblPr>
  </w:style>
  <w:style w:type="table" w:customStyle="1" w:styleId="afff4">
    <w:basedOn w:val="a2"/>
    <w:tblPr>
      <w:tblStyleRowBandSize w:val="1"/>
      <w:tblStyleColBandSize w:val="1"/>
    </w:tblPr>
  </w:style>
  <w:style w:type="table" w:customStyle="1" w:styleId="afff5">
    <w:basedOn w:val="TableNormal"/>
    <w:tblPr>
      <w:tblStyleRowBandSize w:val="1"/>
      <w:tblStyleColBandSize w:val="1"/>
      <w:tblCellMar>
        <w:top w:w="105" w:type="dxa"/>
        <w:left w:w="115" w:type="dxa"/>
        <w:bottom w:w="10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5" w:type="dxa"/>
        <w:left w:w="115" w:type="dxa"/>
        <w:bottom w:w="10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5" w:type="dxa"/>
        <w:left w:w="115" w:type="dxa"/>
        <w:bottom w:w="10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5" w:type="dxa"/>
        <w:left w:w="115" w:type="dxa"/>
        <w:bottom w:w="10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5" w:type="dxa"/>
        <w:left w:w="115" w:type="dxa"/>
        <w:bottom w:w="10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5" w:type="dxa"/>
        <w:left w:w="115" w:type="dxa"/>
        <w:bottom w:w="10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5" w:type="dxa"/>
        <w:left w:w="115" w:type="dxa"/>
        <w:bottom w:w="10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5" w:type="dxa"/>
        <w:left w:w="115" w:type="dxa"/>
        <w:bottom w:w="10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5" w:type="dxa"/>
        <w:left w:w="115" w:type="dxa"/>
        <w:bottom w:w="10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5" w:type="dxa"/>
        <w:left w:w="115" w:type="dxa"/>
        <w:bottom w:w="10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5" w:type="dxa"/>
        <w:left w:w="115" w:type="dxa"/>
        <w:bottom w:w="10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5" w:type="dxa"/>
        <w:left w:w="115" w:type="dxa"/>
        <w:bottom w:w="10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5" w:type="dxa"/>
        <w:left w:w="115" w:type="dxa"/>
        <w:bottom w:w="10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5" w:type="dxa"/>
        <w:left w:w="115" w:type="dxa"/>
        <w:bottom w:w="10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5" w:type="dxa"/>
        <w:left w:w="115" w:type="dxa"/>
        <w:bottom w:w="105" w:type="dxa"/>
        <w:right w:w="115" w:type="dxa"/>
      </w:tblCellMar>
    </w:tblPr>
  </w:style>
  <w:style w:type="paragraph" w:styleId="affff4">
    <w:name w:val="Revision"/>
    <w:hidden/>
    <w:uiPriority w:val="99"/>
    <w:semiHidden/>
    <w:rsid w:val="008D692E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" TargetMode="External"/><Relationship Id="rId13" Type="http://schemas.openxmlformats.org/officeDocument/2006/relationships/hyperlink" Target="http://www.angiologi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cvs.ru/clinic/ol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endovascul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FNaC2N7O7AGc+kA2PCeFeEKU1w==">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</dc:creator>
  <cp:lastModifiedBy>Губина Татьяна Александровна</cp:lastModifiedBy>
  <cp:revision>42</cp:revision>
  <cp:lastPrinted>2022-01-04T06:08:00Z</cp:lastPrinted>
  <dcterms:created xsi:type="dcterms:W3CDTF">2021-12-03T04:27:00Z</dcterms:created>
  <dcterms:modified xsi:type="dcterms:W3CDTF">2023-10-13T05:25:00Z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E73F8999A4304AF59198C995F1ADD349</vt:lpwstr>
  </property>
</Properties>
</file>