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3FD" w:rsidRPr="00556BA7" w:rsidRDefault="005D7C63" w:rsidP="00556BA7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556BA7">
        <w:rPr>
          <w:rFonts w:ascii="Times New Roman" w:hAnsi="Times New Roman" w:cs="Times New Roman"/>
          <w:b/>
          <w:sz w:val="24"/>
          <w:szCs w:val="24"/>
        </w:rPr>
        <w:t>Основы проведения клинических исследований</w:t>
      </w:r>
    </w:p>
    <w:p w:rsidR="00556BA7" w:rsidRPr="00556BA7" w:rsidRDefault="00556BA7" w:rsidP="00556BA7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BA7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556BA7" w:rsidRPr="00556BA7" w:rsidRDefault="00556BA7" w:rsidP="00556BA7">
      <w:pPr>
        <w:pStyle w:val="a4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556BA7">
        <w:rPr>
          <w:rFonts w:ascii="Times New Roman" w:hAnsi="Times New Roman" w:cs="Times New Roman"/>
          <w:sz w:val="24"/>
          <w:szCs w:val="24"/>
        </w:rPr>
        <w:t xml:space="preserve">Горячев Д.В. Общие вопросы клинических </w:t>
      </w:r>
      <w:proofErr w:type="gramStart"/>
      <w:r w:rsidRPr="00556BA7">
        <w:rPr>
          <w:rFonts w:ascii="Times New Roman" w:hAnsi="Times New Roman" w:cs="Times New Roman"/>
          <w:sz w:val="24"/>
          <w:szCs w:val="24"/>
        </w:rPr>
        <w:t>исследований :</w:t>
      </w:r>
      <w:proofErr w:type="gramEnd"/>
      <w:r w:rsidRPr="00556BA7">
        <w:rPr>
          <w:rFonts w:ascii="Times New Roman" w:hAnsi="Times New Roman" w:cs="Times New Roman"/>
          <w:sz w:val="24"/>
          <w:szCs w:val="24"/>
        </w:rPr>
        <w:t xml:space="preserve"> руководство ЕАЭС (на основе ICH E8 + ICH E1) [Электронный ресурс]. – Режим доступа: http://pharmapf.ru/wp-content/uploads/2017/04/Goryachev_D_V.pdf</w:t>
      </w:r>
    </w:p>
    <w:p w:rsidR="00556BA7" w:rsidRPr="00556BA7" w:rsidRDefault="00556BA7" w:rsidP="00556BA7">
      <w:pPr>
        <w:pStyle w:val="a4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556BA7">
        <w:rPr>
          <w:rFonts w:ascii="Times New Roman" w:hAnsi="Times New Roman" w:cs="Times New Roman"/>
          <w:sz w:val="24"/>
          <w:szCs w:val="24"/>
        </w:rPr>
        <w:t xml:space="preserve">Мелихов О.Г. Клинические исследования [Электронный ресурс] / О.Г. Мелихов. – 3-е изд., доп. – М.: Атмосфера, 2013. – 200 с. - Режим </w:t>
      </w:r>
      <w:proofErr w:type="gramStart"/>
      <w:r w:rsidRPr="00556BA7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556BA7">
        <w:rPr>
          <w:rFonts w:ascii="Times New Roman" w:hAnsi="Times New Roman" w:cs="Times New Roman"/>
          <w:sz w:val="24"/>
          <w:szCs w:val="24"/>
        </w:rPr>
        <w:t xml:space="preserve"> https://forum.hiv.plus/assets/uploads/files/1536708893250-1melikhov_o_g_klinicheskie_issledovaniya.pdf</w:t>
      </w:r>
    </w:p>
    <w:p w:rsidR="00556BA7" w:rsidRPr="00556BA7" w:rsidRDefault="00556BA7" w:rsidP="00556BA7">
      <w:pPr>
        <w:pStyle w:val="a4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556BA7">
        <w:rPr>
          <w:rFonts w:ascii="Times New Roman" w:hAnsi="Times New Roman" w:cs="Times New Roman"/>
          <w:sz w:val="24"/>
          <w:szCs w:val="24"/>
        </w:rPr>
        <w:t xml:space="preserve">Методические основы проведения клинических исследований [Электронный ресурс]. – М., ГЭОТАР, 2010. – 320 с. – Режим </w:t>
      </w:r>
      <w:proofErr w:type="gramStart"/>
      <w:r w:rsidRPr="00556BA7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556BA7">
        <w:rPr>
          <w:rFonts w:ascii="Times New Roman" w:hAnsi="Times New Roman" w:cs="Times New Roman"/>
          <w:sz w:val="24"/>
          <w:szCs w:val="24"/>
        </w:rPr>
        <w:t xml:space="preserve"> https://kurskmed.com/upload/departments/clinical_pharmacology/REK/Metodich.pdf</w:t>
      </w:r>
    </w:p>
    <w:p w:rsidR="00556BA7" w:rsidRPr="00556BA7" w:rsidRDefault="00556BA7" w:rsidP="00556BA7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BA7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556BA7" w:rsidRDefault="00556BA7" w:rsidP="00556BA7">
      <w:pPr>
        <w:pStyle w:val="a4"/>
        <w:numPr>
          <w:ilvl w:val="0"/>
          <w:numId w:val="3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556BA7">
        <w:rPr>
          <w:rFonts w:ascii="Times New Roman" w:hAnsi="Times New Roman" w:cs="Times New Roman"/>
          <w:sz w:val="24"/>
          <w:szCs w:val="24"/>
        </w:rPr>
        <w:t>Ларина В.Н. Основы этики и методологии клинических исследований. Модуль 1. Клинические исследования лекарственных средств [Электронный ресурс</w:t>
      </w:r>
      <w:proofErr w:type="gramStart"/>
      <w:r w:rsidRPr="00556BA7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556BA7">
        <w:rPr>
          <w:rFonts w:ascii="Times New Roman" w:hAnsi="Times New Roman" w:cs="Times New Roman"/>
          <w:sz w:val="24"/>
          <w:szCs w:val="24"/>
        </w:rPr>
        <w:t xml:space="preserve"> курс лекций. – М., 2021. - Режим </w:t>
      </w:r>
      <w:proofErr w:type="gramStart"/>
      <w:r w:rsidRPr="00556BA7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556BA7">
        <w:rPr>
          <w:rFonts w:ascii="Times New Roman" w:hAnsi="Times New Roman" w:cs="Times New Roman"/>
          <w:sz w:val="24"/>
          <w:szCs w:val="24"/>
        </w:rPr>
        <w:t xml:space="preserve"> </w:t>
      </w:r>
      <w:r w:rsidR="008A3572" w:rsidRPr="008A3572">
        <w:rPr>
          <w:rFonts w:ascii="Times New Roman" w:hAnsi="Times New Roman" w:cs="Times New Roman"/>
          <w:sz w:val="24"/>
          <w:szCs w:val="24"/>
        </w:rPr>
        <w:t>https://rsmu.ru/fileadmin/templates/DOC/Local_Ethic/Osnovy_ehtiki_i_metodologii_klinicheskikh_issledovanii.pdf</w:t>
      </w:r>
    </w:p>
    <w:p w:rsidR="008A3572" w:rsidRDefault="008A3572" w:rsidP="008A3572">
      <w:pPr>
        <w:pStyle w:val="a4"/>
        <w:numPr>
          <w:ilvl w:val="0"/>
          <w:numId w:val="3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8A3572">
        <w:rPr>
          <w:rFonts w:ascii="Times New Roman" w:hAnsi="Times New Roman" w:cs="Times New Roman"/>
          <w:sz w:val="24"/>
          <w:szCs w:val="24"/>
        </w:rPr>
        <w:t>Сажин А.В., Лебедев И.С., Гаврилов С.Г.</w:t>
      </w:r>
      <w:r>
        <w:rPr>
          <w:rFonts w:ascii="Times New Roman" w:hAnsi="Times New Roman" w:cs="Times New Roman"/>
          <w:sz w:val="24"/>
          <w:szCs w:val="24"/>
        </w:rPr>
        <w:t xml:space="preserve"> и др. И</w:t>
      </w:r>
      <w:r w:rsidRPr="008A3572">
        <w:rPr>
          <w:rFonts w:ascii="Times New Roman" w:hAnsi="Times New Roman" w:cs="Times New Roman"/>
          <w:sz w:val="24"/>
          <w:szCs w:val="24"/>
        </w:rPr>
        <w:t>сточники тромбоэмболии легочных артерий по данным патологоанатомического и клинического исследований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BA7">
        <w:rPr>
          <w:rFonts w:ascii="Times New Roman" w:hAnsi="Times New Roman" w:cs="Times New Roman"/>
          <w:sz w:val="24"/>
          <w:szCs w:val="24"/>
        </w:rPr>
        <w:t>[Электронный ресурс]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8A3572">
        <w:rPr>
          <w:rFonts w:ascii="Times New Roman" w:hAnsi="Times New Roman" w:cs="Times New Roman"/>
          <w:sz w:val="24"/>
          <w:szCs w:val="24"/>
        </w:rPr>
        <w:t>Флебология</w:t>
      </w:r>
      <w:proofErr w:type="spellEnd"/>
      <w:r w:rsidRPr="008A3572">
        <w:rPr>
          <w:rFonts w:ascii="Times New Roman" w:hAnsi="Times New Roman" w:cs="Times New Roman"/>
          <w:sz w:val="24"/>
          <w:szCs w:val="24"/>
        </w:rPr>
        <w:t>. 2019. Т. 13. № 3. С. 202-210.</w:t>
      </w:r>
      <w:r>
        <w:rPr>
          <w:rFonts w:ascii="Times New Roman" w:hAnsi="Times New Roman" w:cs="Times New Roman"/>
          <w:sz w:val="24"/>
          <w:szCs w:val="24"/>
        </w:rPr>
        <w:t xml:space="preserve"> – Режим доступа: </w:t>
      </w:r>
      <w:r w:rsidRPr="008A3572">
        <w:rPr>
          <w:rFonts w:ascii="Times New Roman" w:hAnsi="Times New Roman" w:cs="Times New Roman"/>
          <w:sz w:val="24"/>
          <w:szCs w:val="24"/>
        </w:rPr>
        <w:t>https://elibrary.ru/item.asp?id=39266466</w:t>
      </w:r>
    </w:p>
    <w:p w:rsidR="008A3572" w:rsidRPr="008A3572" w:rsidRDefault="008A3572" w:rsidP="008A3572">
      <w:pPr>
        <w:pStyle w:val="a4"/>
        <w:numPr>
          <w:ilvl w:val="0"/>
          <w:numId w:val="3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8A3572">
        <w:rPr>
          <w:rFonts w:ascii="Times New Roman" w:hAnsi="Times New Roman" w:cs="Times New Roman"/>
          <w:sz w:val="24"/>
          <w:szCs w:val="24"/>
        </w:rPr>
        <w:t>Милованов</w:t>
      </w:r>
      <w:proofErr w:type="spellEnd"/>
      <w:r w:rsidRPr="008A3572">
        <w:rPr>
          <w:rFonts w:ascii="Times New Roman" w:hAnsi="Times New Roman" w:cs="Times New Roman"/>
          <w:sz w:val="24"/>
          <w:szCs w:val="24"/>
        </w:rPr>
        <w:t xml:space="preserve"> С.С.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572">
        <w:rPr>
          <w:rFonts w:ascii="Times New Roman" w:hAnsi="Times New Roman" w:cs="Times New Roman"/>
          <w:sz w:val="24"/>
          <w:szCs w:val="24"/>
        </w:rPr>
        <w:t xml:space="preserve">Особенности набора пациентов в клинических исследованиях на примере международных </w:t>
      </w:r>
      <w:proofErr w:type="spellStart"/>
      <w:r w:rsidRPr="008A3572">
        <w:rPr>
          <w:rFonts w:ascii="Times New Roman" w:hAnsi="Times New Roman" w:cs="Times New Roman"/>
          <w:sz w:val="24"/>
          <w:szCs w:val="24"/>
        </w:rPr>
        <w:t>мультицентровых</w:t>
      </w:r>
      <w:proofErr w:type="spellEnd"/>
      <w:r w:rsidRPr="008A3572">
        <w:rPr>
          <w:rFonts w:ascii="Times New Roman" w:hAnsi="Times New Roman" w:cs="Times New Roman"/>
          <w:sz w:val="24"/>
          <w:szCs w:val="24"/>
        </w:rPr>
        <w:t xml:space="preserve"> клинических исследований </w:t>
      </w:r>
      <w:r w:rsidRPr="008A3572">
        <w:rPr>
          <w:rFonts w:ascii="Times New Roman" w:hAnsi="Times New Roman" w:cs="Times New Roman"/>
          <w:sz w:val="24"/>
          <w:szCs w:val="24"/>
        </w:rPr>
        <w:t>(ММКИ)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8A3572">
        <w:rPr>
          <w:rFonts w:ascii="Times New Roman" w:hAnsi="Times New Roman" w:cs="Times New Roman"/>
          <w:sz w:val="24"/>
          <w:szCs w:val="24"/>
        </w:rPr>
        <w:t>Разработка и регистрация лекарственных средств. 2023. Т. 12. № 3. С. 151-168.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572">
        <w:rPr>
          <w:rFonts w:ascii="Times New Roman" w:hAnsi="Times New Roman" w:cs="Times New Roman"/>
          <w:sz w:val="24"/>
          <w:szCs w:val="24"/>
        </w:rPr>
        <w:t>https://elibrary.ru/item.asp?id=54368249</w:t>
      </w:r>
    </w:p>
    <w:p w:rsidR="008A3572" w:rsidRPr="008A3572" w:rsidRDefault="008A3572" w:rsidP="008A3572">
      <w:pPr>
        <w:pStyle w:val="a4"/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556BA7" w:rsidRPr="00556BA7" w:rsidRDefault="00556BA7" w:rsidP="00556BA7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572" w:rsidRDefault="00556BA7" w:rsidP="008A3572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BA7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</w:t>
      </w:r>
    </w:p>
    <w:p w:rsidR="00556BA7" w:rsidRDefault="008A3572" w:rsidP="008A3572">
      <w:pPr>
        <w:pStyle w:val="a4"/>
        <w:numPr>
          <w:ilvl w:val="0"/>
          <w:numId w:val="5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8A3572">
        <w:rPr>
          <w:rFonts w:ascii="Times New Roman" w:hAnsi="Times New Roman" w:cs="Times New Roman"/>
          <w:sz w:val="24"/>
          <w:szCs w:val="24"/>
        </w:rPr>
        <w:t xml:space="preserve">Научная электронная библиотека eLIBRARY.RU </w:t>
      </w:r>
      <w:hyperlink r:id="rId5" w:history="1">
        <w:r w:rsidRPr="001A2460">
          <w:rPr>
            <w:rStyle w:val="a3"/>
            <w:rFonts w:ascii="Times New Roman" w:hAnsi="Times New Roman" w:cs="Times New Roman"/>
            <w:sz w:val="24"/>
            <w:szCs w:val="24"/>
          </w:rPr>
          <w:t>https://www.elibrary.ru/</w:t>
        </w:r>
      </w:hyperlink>
    </w:p>
    <w:p w:rsidR="008A3572" w:rsidRPr="003145BD" w:rsidRDefault="008A3572" w:rsidP="008A3572">
      <w:pPr>
        <w:pStyle w:val="a4"/>
        <w:numPr>
          <w:ilvl w:val="0"/>
          <w:numId w:val="5"/>
        </w:numPr>
        <w:spacing w:after="100" w:afterAutospacing="1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A3572">
        <w:rPr>
          <w:rFonts w:ascii="Times New Roman" w:hAnsi="Times New Roman" w:cs="Times New Roman"/>
          <w:sz w:val="24"/>
          <w:szCs w:val="24"/>
        </w:rPr>
        <w:t xml:space="preserve">В РФ сайт для поиска исследований, которые зарегистрированы в текущий момент в нашей стране: </w:t>
      </w:r>
      <w:hyperlink r:id="rId6" w:history="1">
        <w:r w:rsidRPr="008A3572">
          <w:rPr>
            <w:rStyle w:val="a3"/>
            <w:rFonts w:ascii="Times New Roman" w:hAnsi="Times New Roman" w:cs="Times New Roman"/>
            <w:sz w:val="24"/>
            <w:szCs w:val="24"/>
          </w:rPr>
          <w:t>https://grls.rosminzdrav.ru/</w:t>
        </w:r>
      </w:hyperlink>
    </w:p>
    <w:p w:rsidR="003145BD" w:rsidRPr="003145BD" w:rsidRDefault="003145BD" w:rsidP="003145BD">
      <w:pPr>
        <w:pStyle w:val="a4"/>
        <w:numPr>
          <w:ilvl w:val="0"/>
          <w:numId w:val="5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3145BD">
        <w:rPr>
          <w:rFonts w:ascii="Times New Roman" w:hAnsi="Times New Roman" w:cs="Times New Roman"/>
          <w:sz w:val="24"/>
          <w:szCs w:val="24"/>
        </w:rPr>
        <w:t xml:space="preserve">Веб-сайт </w:t>
      </w:r>
      <w:hyperlink r:id="rId7" w:history="1">
        <w:r w:rsidRPr="003145BD">
          <w:rPr>
            <w:rStyle w:val="a3"/>
            <w:rFonts w:ascii="Times New Roman" w:hAnsi="Times New Roman" w:cs="Times New Roman"/>
            <w:sz w:val="24"/>
            <w:szCs w:val="24"/>
          </w:rPr>
          <w:t>https://www.clinicaltrials.gov/</w:t>
        </w:r>
      </w:hyperlink>
      <w:r w:rsidRPr="003145BD">
        <w:rPr>
          <w:rFonts w:ascii="Times New Roman" w:hAnsi="Times New Roman" w:cs="Times New Roman"/>
          <w:sz w:val="24"/>
          <w:szCs w:val="24"/>
        </w:rPr>
        <w:t xml:space="preserve"> представляет базу данных частных и финансируемых государствами КИ, проводимых по всему миру. </w:t>
      </w:r>
    </w:p>
    <w:p w:rsidR="003145BD" w:rsidRPr="003145BD" w:rsidRDefault="003145BD" w:rsidP="009410C4">
      <w:pPr>
        <w:pStyle w:val="a4"/>
        <w:numPr>
          <w:ilvl w:val="0"/>
          <w:numId w:val="5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3145BD">
        <w:rPr>
          <w:rFonts w:ascii="Times New Roman" w:hAnsi="Times New Roman" w:cs="Times New Roman"/>
          <w:sz w:val="24"/>
          <w:szCs w:val="24"/>
        </w:rPr>
        <w:t xml:space="preserve">Также информацию можно найти на сайтах </w:t>
      </w:r>
      <w:hyperlink r:id="rId8" w:history="1">
        <w:r w:rsidRPr="003145BD">
          <w:rPr>
            <w:rStyle w:val="a3"/>
            <w:rFonts w:ascii="Times New Roman" w:hAnsi="Times New Roman" w:cs="Times New Roman"/>
            <w:sz w:val="24"/>
            <w:szCs w:val="24"/>
          </w:rPr>
          <w:t>www.cancer.gov/clinicaltrials</w:t>
        </w:r>
      </w:hyperlink>
      <w:r w:rsidRPr="003145BD">
        <w:rPr>
          <w:rStyle w:val="a3"/>
          <w:rFonts w:ascii="Times New Roman" w:hAnsi="Times New Roman" w:cs="Times New Roman"/>
          <w:sz w:val="24"/>
          <w:szCs w:val="24"/>
        </w:rPr>
        <w:t xml:space="preserve">  </w:t>
      </w:r>
      <w:r w:rsidRPr="003145BD">
        <w:rPr>
          <w:rFonts w:ascii="Times New Roman" w:hAnsi="Times New Roman" w:cs="Times New Roman"/>
          <w:sz w:val="24"/>
          <w:szCs w:val="24"/>
        </w:rPr>
        <w:t xml:space="preserve">и </w:t>
      </w:r>
      <w:hyperlink r:id="rId9" w:history="1">
        <w:r w:rsidRPr="003145BD">
          <w:rPr>
            <w:rStyle w:val="a3"/>
            <w:rFonts w:ascii="Times New Roman" w:hAnsi="Times New Roman" w:cs="Times New Roman"/>
            <w:sz w:val="24"/>
            <w:szCs w:val="24"/>
          </w:rPr>
          <w:t>www.centerwatch.com</w:t>
        </w:r>
      </w:hyperlink>
      <w:r w:rsidRPr="003145B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3145BD" w:rsidRPr="0031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C1194"/>
    <w:multiLevelType w:val="hybridMultilevel"/>
    <w:tmpl w:val="044AE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1612F"/>
    <w:multiLevelType w:val="hybridMultilevel"/>
    <w:tmpl w:val="1CE4A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1143D"/>
    <w:multiLevelType w:val="hybridMultilevel"/>
    <w:tmpl w:val="40E28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D2CE9"/>
    <w:multiLevelType w:val="hybridMultilevel"/>
    <w:tmpl w:val="33A4A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12B43"/>
    <w:multiLevelType w:val="hybridMultilevel"/>
    <w:tmpl w:val="D520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63"/>
    <w:rsid w:val="003145BD"/>
    <w:rsid w:val="00556BA7"/>
    <w:rsid w:val="005D7C63"/>
    <w:rsid w:val="007F23FD"/>
    <w:rsid w:val="008A3572"/>
    <w:rsid w:val="009410C4"/>
    <w:rsid w:val="00B5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A30F"/>
  <w15:chartTrackingRefBased/>
  <w15:docId w15:val="{E32AC787-4BEB-4F07-A563-F61F35F5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C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56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cer.gov/clinicaltria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linicaltrials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ls.rosminzdra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library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nterwatch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Губина Татьяна Александровна</dc:creator>
  <cp:keywords/>
  <dc:description/>
  <cp:lastModifiedBy>Губина Татьяна Александровна</cp:lastModifiedBy>
  <cp:revision>2</cp:revision>
  <dcterms:created xsi:type="dcterms:W3CDTF">2023-10-12T08:09:00Z</dcterms:created>
  <dcterms:modified xsi:type="dcterms:W3CDTF">2023-10-12T08:09:00Z</dcterms:modified>
</cp:coreProperties>
</file>